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42080" w14:textId="57E99BA7" w:rsidR="007F1FA2" w:rsidRPr="000A3CE4" w:rsidRDefault="007F1FA2" w:rsidP="007F1FA2">
      <w:pPr>
        <w:pStyle w:val="PrrafoTelefnica"/>
        <w:rPr>
          <w:rFonts w:ascii="Telefonica" w:hAnsi="Telefonica"/>
          <w:lang w:val="en-GB"/>
        </w:rPr>
      </w:pPr>
    </w:p>
    <w:p w14:paraId="41A7061F" w14:textId="2413EB9D" w:rsidR="001B60DA" w:rsidRPr="000A3CE4" w:rsidRDefault="001E790E" w:rsidP="00937087">
      <w:pPr>
        <w:pStyle w:val="PrrafoTelefnica"/>
        <w:rPr>
          <w:rFonts w:ascii="Telefonica" w:hAnsi="Telefonica"/>
          <w:lang w:val="en-GB"/>
        </w:rPr>
      </w:pPr>
      <w:r w:rsidRPr="1250BB2E">
        <w:rPr>
          <w:rFonts w:ascii="Telefonica" w:hAnsi="Telefonica"/>
          <w:lang w:val="en-GB"/>
        </w:rPr>
        <w:t>Press Release</w:t>
      </w:r>
    </w:p>
    <w:p w14:paraId="5FDD2459" w14:textId="77777777" w:rsidR="001B60DA" w:rsidRPr="000A3CE4" w:rsidRDefault="001B60DA" w:rsidP="007F1FA2">
      <w:pPr>
        <w:pStyle w:val="PrrafoTelefnica"/>
        <w:rPr>
          <w:rFonts w:ascii="Telefonica" w:hAnsi="Telefonica"/>
          <w:lang w:val="en-GB"/>
        </w:rPr>
      </w:pPr>
    </w:p>
    <w:p w14:paraId="41C84C57" w14:textId="77777777" w:rsidR="007F1FA2" w:rsidRPr="000A3CE4" w:rsidRDefault="007F1FA2" w:rsidP="007F1FA2">
      <w:pPr>
        <w:pStyle w:val="PrrafoTelefnica"/>
        <w:rPr>
          <w:rFonts w:ascii="Telefonica" w:hAnsi="Telefonica"/>
          <w:lang w:val="en-GB"/>
        </w:rPr>
      </w:pPr>
    </w:p>
    <w:p w14:paraId="0335A582" w14:textId="61E0A93D" w:rsidR="001B60DA" w:rsidRDefault="00324897" w:rsidP="1250BB2E">
      <w:pPr>
        <w:pStyle w:val="PrrafoTelefnica"/>
        <w:jc w:val="center"/>
        <w:rPr>
          <w:rFonts w:ascii="Telefonica" w:hAnsi="Telefonica" w:cstheme="majorBidi"/>
          <w:b/>
          <w:bCs/>
          <w:color w:val="0066FF" w:themeColor="text2"/>
          <w:sz w:val="44"/>
          <w:szCs w:val="44"/>
          <w:lang w:val="en-GB"/>
        </w:rPr>
      </w:pPr>
      <w:proofErr w:type="spellStart"/>
      <w:r w:rsidRPr="00324897">
        <w:rPr>
          <w:rFonts w:ascii="Telefonica" w:hAnsi="Telefonica" w:cstheme="majorBidi"/>
          <w:b/>
          <w:bCs/>
          <w:color w:val="0066FF" w:themeColor="text2"/>
          <w:sz w:val="44"/>
          <w:szCs w:val="44"/>
          <w:lang w:val="en-GB"/>
        </w:rPr>
        <w:t>Navantia</w:t>
      </w:r>
      <w:proofErr w:type="spellEnd"/>
      <w:r w:rsidRPr="00324897">
        <w:rPr>
          <w:rFonts w:ascii="Telefonica" w:hAnsi="Telefonica" w:cstheme="majorBidi"/>
          <w:b/>
          <w:bCs/>
          <w:color w:val="0066FF" w:themeColor="text2"/>
          <w:sz w:val="44"/>
          <w:szCs w:val="44"/>
          <w:lang w:val="en-GB"/>
        </w:rPr>
        <w:t xml:space="preserve"> and </w:t>
      </w:r>
      <w:proofErr w:type="spellStart"/>
      <w:r w:rsidRPr="00324897">
        <w:rPr>
          <w:rFonts w:ascii="Telefonica" w:hAnsi="Telefonica" w:cstheme="majorBidi"/>
          <w:b/>
          <w:bCs/>
          <w:color w:val="0066FF" w:themeColor="text2"/>
          <w:sz w:val="44"/>
          <w:szCs w:val="44"/>
          <w:lang w:val="en-GB"/>
        </w:rPr>
        <w:t>Telefónica</w:t>
      </w:r>
      <w:proofErr w:type="spellEnd"/>
      <w:r w:rsidRPr="00324897">
        <w:rPr>
          <w:rFonts w:ascii="Telefonica" w:hAnsi="Telefonica" w:cstheme="majorBidi"/>
          <w:b/>
          <w:bCs/>
          <w:color w:val="0066FF" w:themeColor="text2"/>
          <w:sz w:val="44"/>
          <w:szCs w:val="44"/>
          <w:lang w:val="en-GB"/>
        </w:rPr>
        <w:t xml:space="preserve"> Tech will install a reinforced cybersecurity system in the S-80 class submarines</w:t>
      </w:r>
    </w:p>
    <w:p w14:paraId="5516AB84" w14:textId="77777777" w:rsidR="00324897" w:rsidRDefault="00324897" w:rsidP="1250BB2E">
      <w:pPr>
        <w:pStyle w:val="PrrafoTelefnica"/>
        <w:jc w:val="center"/>
        <w:rPr>
          <w:rFonts w:ascii="Telefonica" w:hAnsi="Telefonica" w:cstheme="majorBidi"/>
          <w:b/>
          <w:bCs/>
          <w:color w:val="0066FF" w:themeColor="text2"/>
          <w:sz w:val="44"/>
          <w:szCs w:val="44"/>
          <w:lang w:val="en-GB"/>
        </w:rPr>
      </w:pPr>
    </w:p>
    <w:p w14:paraId="2EEF6F42" w14:textId="328C06A0" w:rsidR="00324897" w:rsidRPr="000A3CE4" w:rsidRDefault="00324897" w:rsidP="1250BB2E">
      <w:pPr>
        <w:pStyle w:val="PrrafoTelefnica"/>
        <w:jc w:val="center"/>
        <w:rPr>
          <w:rFonts w:ascii="Telefonica" w:hAnsi="Telefonica" w:cstheme="majorBidi"/>
          <w:b/>
          <w:bCs/>
          <w:color w:val="0066FF"/>
          <w:sz w:val="44"/>
          <w:szCs w:val="44"/>
          <w:lang w:val="en-GB"/>
        </w:rPr>
      </w:pPr>
      <w:r>
        <w:rPr>
          <w:noProof/>
          <w:lang w:val="es-ES" w:eastAsia="es-ES"/>
        </w:rPr>
        <w:drawing>
          <wp:inline distT="0" distB="0" distL="0" distR="0" wp14:anchorId="40E70530" wp14:editId="79BECCD7">
            <wp:extent cx="3600450" cy="220344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80.jpg"/>
                    <pic:cNvPicPr/>
                  </pic:nvPicPr>
                  <pic:blipFill>
                    <a:blip r:embed="rId11">
                      <a:extLst>
                        <a:ext uri="{28A0092B-C50C-407E-A947-70E740481C1C}">
                          <a14:useLocalDpi xmlns:a14="http://schemas.microsoft.com/office/drawing/2010/main" val="0"/>
                        </a:ext>
                      </a:extLst>
                    </a:blip>
                    <a:stretch>
                      <a:fillRect/>
                    </a:stretch>
                  </pic:blipFill>
                  <pic:spPr>
                    <a:xfrm>
                      <a:off x="0" y="0"/>
                      <a:ext cx="3602418" cy="2204653"/>
                    </a:xfrm>
                    <a:prstGeom prst="rect">
                      <a:avLst/>
                    </a:prstGeom>
                  </pic:spPr>
                </pic:pic>
              </a:graphicData>
            </a:graphic>
          </wp:inline>
        </w:drawing>
      </w:r>
    </w:p>
    <w:p w14:paraId="40C268FB" w14:textId="77777777" w:rsidR="00065443" w:rsidRPr="000A3CE4" w:rsidRDefault="00065443" w:rsidP="007F1FA2">
      <w:pPr>
        <w:pStyle w:val="PrrafoTelefnica"/>
        <w:rPr>
          <w:rFonts w:ascii="Telefonica" w:hAnsi="Telefonica"/>
          <w:lang w:val="en-GB"/>
        </w:rPr>
      </w:pPr>
    </w:p>
    <w:p w14:paraId="1099593E" w14:textId="4EB967A6" w:rsidR="003D6D77" w:rsidRPr="000A3CE4" w:rsidRDefault="00324897" w:rsidP="00324897">
      <w:pPr>
        <w:pStyle w:val="ListaPrrafoTelefnica"/>
        <w:numPr>
          <w:ilvl w:val="0"/>
          <w:numId w:val="7"/>
        </w:numPr>
        <w:rPr>
          <w:rFonts w:ascii="Telefonica" w:hAnsi="Telefonica"/>
          <w:lang w:val="en-GB"/>
        </w:rPr>
      </w:pPr>
      <w:r w:rsidRPr="00324897">
        <w:rPr>
          <w:rFonts w:ascii="Telefonica" w:hAnsi="Telefonica"/>
          <w:color w:val="7C877C" w:themeColor="accent2"/>
          <w:lang w:val="en-GB"/>
        </w:rPr>
        <w:t>The system will have strong commonality with the F-110, the Spanish Navy's latest generation frigate.</w:t>
      </w:r>
    </w:p>
    <w:p w14:paraId="5AFCA2A1" w14:textId="77777777" w:rsidR="003D6D77" w:rsidRPr="000A3CE4" w:rsidRDefault="003D6D77" w:rsidP="003D6D77">
      <w:pPr>
        <w:pStyle w:val="ListaPrrafoTelefnica"/>
        <w:numPr>
          <w:ilvl w:val="0"/>
          <w:numId w:val="0"/>
        </w:numPr>
        <w:ind w:left="1276" w:hanging="360"/>
        <w:rPr>
          <w:rFonts w:ascii="Telefonica" w:hAnsi="Telefonica"/>
          <w:lang w:val="en-GB"/>
        </w:rPr>
      </w:pPr>
    </w:p>
    <w:p w14:paraId="5E794C2A" w14:textId="77777777" w:rsidR="003A6D4E" w:rsidRPr="003A6D4E" w:rsidRDefault="003A6D4E" w:rsidP="003A6D4E">
      <w:pPr>
        <w:pStyle w:val="PrrafoTelefnica"/>
        <w:jc w:val="both"/>
        <w:rPr>
          <w:rFonts w:ascii="Telefonica" w:hAnsi="Telefonica"/>
          <w:bCs/>
          <w:lang w:val="en-GB"/>
        </w:rPr>
      </w:pPr>
      <w:r w:rsidRPr="003A6D4E">
        <w:rPr>
          <w:rFonts w:ascii="Telefonica" w:hAnsi="Telefonica"/>
          <w:b/>
          <w:bCs/>
          <w:lang w:val="en-GB"/>
        </w:rPr>
        <w:t xml:space="preserve">Madrid, 30 November 2021. </w:t>
      </w:r>
      <w:proofErr w:type="spellStart"/>
      <w:r w:rsidRPr="003A6D4E">
        <w:rPr>
          <w:rFonts w:ascii="Telefonica" w:hAnsi="Telefonica"/>
          <w:bCs/>
          <w:lang w:val="en-GB"/>
        </w:rPr>
        <w:t>Navantia</w:t>
      </w:r>
      <w:proofErr w:type="spellEnd"/>
      <w:r w:rsidRPr="003A6D4E">
        <w:rPr>
          <w:rFonts w:ascii="Telefonica" w:hAnsi="Telefonica"/>
          <w:bCs/>
          <w:lang w:val="en-GB"/>
        </w:rPr>
        <w:t xml:space="preserve"> and </w:t>
      </w:r>
      <w:proofErr w:type="spellStart"/>
      <w:r w:rsidRPr="003A6D4E">
        <w:rPr>
          <w:rFonts w:ascii="Telefonica" w:hAnsi="Telefonica"/>
          <w:bCs/>
          <w:lang w:val="en-GB"/>
        </w:rPr>
        <w:t>Telefónica</w:t>
      </w:r>
      <w:proofErr w:type="spellEnd"/>
      <w:r w:rsidRPr="003A6D4E">
        <w:rPr>
          <w:rFonts w:ascii="Telefonica" w:hAnsi="Telefonica"/>
          <w:bCs/>
          <w:lang w:val="en-GB"/>
        </w:rPr>
        <w:t xml:space="preserve"> Tech have begun work on the development of a reinforced cybersecurity system for the S-80 class submarines in close collaboration with the Ministry of Defence, which defines the requirements in this area in accordance with the new scenarios posed by digitalisation and the technological challenge.</w:t>
      </w:r>
    </w:p>
    <w:p w14:paraId="6E6BC0A5" w14:textId="77777777" w:rsidR="003A6D4E" w:rsidRPr="003A6D4E" w:rsidRDefault="003A6D4E" w:rsidP="003A6D4E">
      <w:pPr>
        <w:pStyle w:val="PrrafoTelefnica"/>
        <w:jc w:val="both"/>
        <w:rPr>
          <w:rFonts w:ascii="Telefonica" w:hAnsi="Telefonica"/>
          <w:bCs/>
          <w:lang w:val="en-GB"/>
        </w:rPr>
      </w:pPr>
    </w:p>
    <w:p w14:paraId="36CA6E88" w14:textId="77777777" w:rsidR="003A6D4E" w:rsidRDefault="003A6D4E" w:rsidP="003A6D4E">
      <w:pPr>
        <w:pStyle w:val="PrrafoTelefnica"/>
        <w:jc w:val="both"/>
        <w:rPr>
          <w:rFonts w:ascii="Telefonica" w:hAnsi="Telefonica"/>
          <w:bCs/>
          <w:lang w:val="en-GB"/>
        </w:rPr>
      </w:pPr>
      <w:r w:rsidRPr="003A6D4E">
        <w:rPr>
          <w:rFonts w:ascii="Telefonica" w:hAnsi="Telefonica"/>
          <w:bCs/>
          <w:lang w:val="en-GB"/>
        </w:rPr>
        <w:t xml:space="preserve">In a context in which cybersecurity is taking on a growing role in strategic defence, </w:t>
      </w:r>
      <w:proofErr w:type="spellStart"/>
      <w:r w:rsidRPr="003A6D4E">
        <w:rPr>
          <w:rFonts w:ascii="Telefonica" w:hAnsi="Telefonica"/>
          <w:bCs/>
          <w:lang w:val="en-GB"/>
        </w:rPr>
        <w:t>Navantia</w:t>
      </w:r>
      <w:proofErr w:type="spellEnd"/>
      <w:r w:rsidRPr="003A6D4E">
        <w:rPr>
          <w:rFonts w:ascii="Telefonica" w:hAnsi="Telefonica"/>
          <w:bCs/>
          <w:lang w:val="en-GB"/>
        </w:rPr>
        <w:t xml:space="preserve"> and the Ministry of Defence have worked on the design of an advanced system that will be incorporated into the submarines in the final phase of construction, as is customary for highly complex products.</w:t>
      </w:r>
    </w:p>
    <w:p w14:paraId="11E9708E" w14:textId="77777777" w:rsidR="003A6D4E" w:rsidRDefault="003A6D4E" w:rsidP="003A6D4E">
      <w:pPr>
        <w:pStyle w:val="PrrafoTelefnica"/>
        <w:jc w:val="both"/>
        <w:rPr>
          <w:rFonts w:ascii="Telefonica" w:hAnsi="Telefonica"/>
          <w:bCs/>
          <w:lang w:val="en-GB"/>
        </w:rPr>
      </w:pPr>
    </w:p>
    <w:p w14:paraId="4A909578" w14:textId="77777777" w:rsidR="003A6D4E" w:rsidRPr="003A6D4E" w:rsidRDefault="003A6D4E" w:rsidP="003A6D4E">
      <w:pPr>
        <w:pStyle w:val="PrrafoTelefnica"/>
        <w:jc w:val="both"/>
        <w:rPr>
          <w:rFonts w:ascii="Telefonica" w:hAnsi="Telefonica"/>
          <w:bCs/>
          <w:lang w:val="en-GB"/>
        </w:rPr>
      </w:pPr>
      <w:r w:rsidRPr="003A6D4E">
        <w:rPr>
          <w:rFonts w:ascii="Telefonica" w:hAnsi="Telefonica"/>
          <w:bCs/>
          <w:lang w:val="en-GB"/>
        </w:rPr>
        <w:t xml:space="preserve">The </w:t>
      </w:r>
      <w:proofErr w:type="spellStart"/>
      <w:r w:rsidRPr="003A6D4E">
        <w:rPr>
          <w:rFonts w:ascii="Telefonica" w:hAnsi="Telefonica"/>
          <w:bCs/>
          <w:lang w:val="en-GB"/>
        </w:rPr>
        <w:t>cyberdefence</w:t>
      </w:r>
      <w:proofErr w:type="spellEnd"/>
      <w:r w:rsidRPr="003A6D4E">
        <w:rPr>
          <w:rFonts w:ascii="Telefonica" w:hAnsi="Telefonica"/>
          <w:bCs/>
          <w:lang w:val="en-GB"/>
        </w:rPr>
        <w:t xml:space="preserve"> solution is born with the most demanding standards in this area and with a clear directive: to ensure a high degree of commonality with the one that will be incorporated into the F-110 frigates, whose construction will begin soon. Both systems, the one for the S-80 and the one for the F-110, will be developed by </w:t>
      </w:r>
      <w:proofErr w:type="spellStart"/>
      <w:r w:rsidRPr="003A6D4E">
        <w:rPr>
          <w:rFonts w:ascii="Telefonica" w:hAnsi="Telefonica"/>
          <w:bCs/>
          <w:lang w:val="en-GB"/>
        </w:rPr>
        <w:t>Navantia</w:t>
      </w:r>
      <w:proofErr w:type="spellEnd"/>
      <w:r w:rsidRPr="003A6D4E">
        <w:rPr>
          <w:rFonts w:ascii="Telefonica" w:hAnsi="Telefonica"/>
          <w:bCs/>
          <w:lang w:val="en-GB"/>
        </w:rPr>
        <w:t xml:space="preserve"> with </w:t>
      </w:r>
      <w:proofErr w:type="spellStart"/>
      <w:r w:rsidRPr="003A6D4E">
        <w:rPr>
          <w:rFonts w:ascii="Telefonica" w:hAnsi="Telefonica"/>
          <w:bCs/>
          <w:lang w:val="en-GB"/>
        </w:rPr>
        <w:t>Telefónica</w:t>
      </w:r>
      <w:proofErr w:type="spellEnd"/>
      <w:r w:rsidRPr="003A6D4E">
        <w:rPr>
          <w:rFonts w:ascii="Telefonica" w:hAnsi="Telefonica"/>
          <w:bCs/>
          <w:lang w:val="en-GB"/>
        </w:rPr>
        <w:t xml:space="preserve"> Tech as a partner in its Cybersecurity division.</w:t>
      </w:r>
    </w:p>
    <w:p w14:paraId="27C2F682" w14:textId="77777777" w:rsidR="003A6D4E" w:rsidRPr="003A6D4E" w:rsidRDefault="003A6D4E" w:rsidP="003A6D4E">
      <w:pPr>
        <w:pStyle w:val="PrrafoTelefnica"/>
        <w:jc w:val="both"/>
        <w:rPr>
          <w:rFonts w:ascii="Telefonica" w:hAnsi="Telefonica"/>
          <w:bCs/>
          <w:lang w:val="en-GB"/>
        </w:rPr>
      </w:pPr>
    </w:p>
    <w:p w14:paraId="438FB208" w14:textId="7D77B1DD" w:rsidR="003A6D4E" w:rsidRDefault="003A6D4E" w:rsidP="003A6D4E">
      <w:pPr>
        <w:pStyle w:val="PrrafoTelefnica"/>
        <w:jc w:val="both"/>
        <w:rPr>
          <w:rFonts w:ascii="Telefonica" w:hAnsi="Telefonica"/>
          <w:bCs/>
          <w:lang w:val="en-GB"/>
        </w:rPr>
      </w:pPr>
      <w:proofErr w:type="spellStart"/>
      <w:r w:rsidRPr="003A6D4E">
        <w:rPr>
          <w:rFonts w:ascii="Telefonica" w:hAnsi="Telefonica"/>
          <w:bCs/>
          <w:lang w:val="en-GB"/>
        </w:rPr>
        <w:t>Navantia</w:t>
      </w:r>
      <w:proofErr w:type="spellEnd"/>
      <w:r w:rsidRPr="003A6D4E">
        <w:rPr>
          <w:rFonts w:ascii="Telefonica" w:hAnsi="Telefonica"/>
          <w:bCs/>
          <w:lang w:val="en-GB"/>
        </w:rPr>
        <w:t xml:space="preserve">, a benchmark in the design and construction of high-tech ships, and </w:t>
      </w:r>
      <w:proofErr w:type="spellStart"/>
      <w:r w:rsidRPr="003A6D4E">
        <w:rPr>
          <w:rFonts w:ascii="Telefonica" w:hAnsi="Telefonica"/>
          <w:bCs/>
          <w:lang w:val="en-GB"/>
        </w:rPr>
        <w:t>Telefónica</w:t>
      </w:r>
      <w:proofErr w:type="spellEnd"/>
      <w:r w:rsidRPr="003A6D4E">
        <w:rPr>
          <w:rFonts w:ascii="Telefonica" w:hAnsi="Telefonica"/>
          <w:bCs/>
          <w:lang w:val="en-GB"/>
        </w:rPr>
        <w:t xml:space="preserve"> Tech, a leader in digital transformation and with a wide range of cybersecurity, cloud, </w:t>
      </w:r>
      <w:proofErr w:type="spellStart"/>
      <w:r w:rsidRPr="003A6D4E">
        <w:rPr>
          <w:rFonts w:ascii="Telefonica" w:hAnsi="Telefonica"/>
          <w:bCs/>
          <w:lang w:val="en-GB"/>
        </w:rPr>
        <w:t>Iot</w:t>
      </w:r>
      <w:proofErr w:type="spellEnd"/>
      <w:r w:rsidRPr="003A6D4E">
        <w:rPr>
          <w:rFonts w:ascii="Telefonica" w:hAnsi="Telefonica"/>
          <w:bCs/>
          <w:lang w:val="en-GB"/>
        </w:rPr>
        <w:t xml:space="preserve">, big data and </w:t>
      </w:r>
      <w:proofErr w:type="spellStart"/>
      <w:r w:rsidRPr="003A6D4E">
        <w:rPr>
          <w:rFonts w:ascii="Telefonica" w:hAnsi="Telefonica"/>
          <w:bCs/>
          <w:lang w:val="en-GB"/>
        </w:rPr>
        <w:t>Blockchain</w:t>
      </w:r>
      <w:proofErr w:type="spellEnd"/>
      <w:r w:rsidRPr="003A6D4E">
        <w:rPr>
          <w:rFonts w:ascii="Telefonica" w:hAnsi="Telefonica"/>
          <w:bCs/>
          <w:lang w:val="en-GB"/>
        </w:rPr>
        <w:t xml:space="preserve"> solutions, continue to lead advanced solutions in cybersecurity engineering, guaranteeing data sovereignty.</w:t>
      </w:r>
    </w:p>
    <w:p w14:paraId="73EF66EA" w14:textId="77777777" w:rsidR="003A6D4E" w:rsidRDefault="003A6D4E" w:rsidP="003A6D4E">
      <w:pPr>
        <w:pStyle w:val="PrrafoTelefnica"/>
        <w:jc w:val="both"/>
        <w:rPr>
          <w:rFonts w:ascii="Telefonica" w:hAnsi="Telefonica"/>
          <w:bCs/>
          <w:lang w:val="en-GB"/>
        </w:rPr>
      </w:pPr>
    </w:p>
    <w:p w14:paraId="109E5023" w14:textId="77777777" w:rsidR="003A6D4E" w:rsidRPr="003A6D4E" w:rsidRDefault="003A6D4E" w:rsidP="003A6D4E">
      <w:pPr>
        <w:pStyle w:val="PrrafoTelefnica"/>
        <w:jc w:val="both"/>
        <w:rPr>
          <w:rFonts w:ascii="Telefonica" w:hAnsi="Telefonica"/>
          <w:bCs/>
          <w:lang w:val="en-GB"/>
        </w:rPr>
      </w:pPr>
      <w:proofErr w:type="spellStart"/>
      <w:r w:rsidRPr="003A6D4E">
        <w:rPr>
          <w:rFonts w:ascii="Telefonica" w:hAnsi="Telefonica"/>
          <w:bCs/>
          <w:lang w:val="en-GB"/>
        </w:rPr>
        <w:t>Navantia</w:t>
      </w:r>
      <w:proofErr w:type="spellEnd"/>
      <w:r w:rsidRPr="003A6D4E">
        <w:rPr>
          <w:rFonts w:ascii="Telefonica" w:hAnsi="Telefonica"/>
          <w:bCs/>
          <w:lang w:val="en-GB"/>
        </w:rPr>
        <w:t xml:space="preserve"> will supply the cyber defence cabinets for each submarine in the series, will carry out the development of the systems engineering and security engineering and the integration of the main systems of the submarine in the cyber defence. In addition, laboratory test environments or LBTS (Land Based Test Site) will be provided for the development and qualification of the cyber defence system.</w:t>
      </w:r>
    </w:p>
    <w:p w14:paraId="24751167" w14:textId="77777777" w:rsidR="003A6D4E" w:rsidRPr="003A6D4E" w:rsidRDefault="003A6D4E" w:rsidP="003A6D4E">
      <w:pPr>
        <w:pStyle w:val="PrrafoTelefnica"/>
        <w:jc w:val="both"/>
        <w:rPr>
          <w:rFonts w:ascii="Telefonica" w:hAnsi="Telefonica"/>
          <w:bCs/>
          <w:lang w:val="en-GB"/>
        </w:rPr>
      </w:pPr>
    </w:p>
    <w:p w14:paraId="3A296938" w14:textId="77777777" w:rsidR="003A6D4E" w:rsidRPr="003A6D4E" w:rsidRDefault="003A6D4E" w:rsidP="003A6D4E">
      <w:pPr>
        <w:pStyle w:val="PrrafoTelefnica"/>
        <w:jc w:val="both"/>
        <w:rPr>
          <w:rFonts w:ascii="Telefonica" w:hAnsi="Telefonica"/>
          <w:bCs/>
          <w:lang w:val="en-GB"/>
        </w:rPr>
      </w:pPr>
      <w:r w:rsidRPr="003A6D4E">
        <w:rPr>
          <w:rFonts w:ascii="Telefonica" w:hAnsi="Telefonica"/>
          <w:bCs/>
          <w:lang w:val="en-GB"/>
        </w:rPr>
        <w:t>The S-80 Cyber Defence will provide the submarine's main systems with protection against cyber-attacks or intrusion attempts. In addition, it will monitor, in real time, the operation of the combat system, the platform's integrated control system and the advanced communications system, alerting in the event of any possible threat detection.</w:t>
      </w:r>
    </w:p>
    <w:p w14:paraId="61B66A26" w14:textId="77777777" w:rsidR="003A6D4E" w:rsidRPr="003A6D4E" w:rsidRDefault="003A6D4E" w:rsidP="003A6D4E">
      <w:pPr>
        <w:pStyle w:val="PrrafoTelefnica"/>
        <w:jc w:val="both"/>
        <w:rPr>
          <w:rFonts w:ascii="Telefonica" w:hAnsi="Telefonica"/>
          <w:bCs/>
          <w:lang w:val="en-GB"/>
        </w:rPr>
      </w:pPr>
    </w:p>
    <w:p w14:paraId="2E1327B8" w14:textId="77777777" w:rsidR="003A6D4E" w:rsidRPr="003A6D4E" w:rsidRDefault="003A6D4E" w:rsidP="003A6D4E">
      <w:pPr>
        <w:pStyle w:val="PrrafoTelefnica"/>
        <w:jc w:val="both"/>
        <w:rPr>
          <w:rFonts w:ascii="Telefonica" w:hAnsi="Telefonica"/>
          <w:bCs/>
          <w:lang w:val="en-GB"/>
        </w:rPr>
      </w:pPr>
      <w:r w:rsidRPr="003A6D4E">
        <w:rPr>
          <w:rFonts w:ascii="Telefonica" w:hAnsi="Telefonica"/>
          <w:bCs/>
          <w:lang w:val="en-GB"/>
        </w:rPr>
        <w:t>In addition, its advanced logging system will allow forensic analysis, which will enable the study of incidents to identify their origin, the degree of the threat and the mechanism used for the intrusion in order to adopt the appropriate corrective actions.</w:t>
      </w:r>
    </w:p>
    <w:p w14:paraId="2FE7979C" w14:textId="77777777" w:rsidR="003A6D4E" w:rsidRPr="003A6D4E" w:rsidRDefault="003A6D4E" w:rsidP="003A6D4E">
      <w:pPr>
        <w:pStyle w:val="PrrafoTelefnica"/>
        <w:jc w:val="both"/>
        <w:rPr>
          <w:rFonts w:ascii="Telefonica" w:hAnsi="Telefonica"/>
          <w:bCs/>
          <w:lang w:val="en-GB"/>
        </w:rPr>
      </w:pPr>
    </w:p>
    <w:p w14:paraId="424C141F" w14:textId="62B00660" w:rsidR="003A6D4E" w:rsidRPr="003A6D4E" w:rsidRDefault="003A6D4E" w:rsidP="003A6D4E">
      <w:pPr>
        <w:pStyle w:val="PrrafoTelefnica"/>
        <w:jc w:val="both"/>
        <w:rPr>
          <w:rFonts w:ascii="Telefonica" w:hAnsi="Telefonica"/>
          <w:bCs/>
          <w:lang w:val="en-GB"/>
        </w:rPr>
      </w:pPr>
      <w:r w:rsidRPr="003A6D4E">
        <w:rPr>
          <w:rFonts w:ascii="Telefonica" w:hAnsi="Telefonica"/>
          <w:bCs/>
          <w:lang w:val="en-GB"/>
        </w:rPr>
        <w:t xml:space="preserve">Last March, </w:t>
      </w:r>
      <w:proofErr w:type="spellStart"/>
      <w:r w:rsidRPr="003A6D4E">
        <w:rPr>
          <w:rFonts w:ascii="Telefonica" w:hAnsi="Telefonica"/>
          <w:bCs/>
          <w:lang w:val="en-GB"/>
        </w:rPr>
        <w:t>Navantia</w:t>
      </w:r>
      <w:proofErr w:type="spellEnd"/>
      <w:r w:rsidRPr="003A6D4E">
        <w:rPr>
          <w:rFonts w:ascii="Telefonica" w:hAnsi="Telefonica"/>
          <w:bCs/>
          <w:lang w:val="en-GB"/>
        </w:rPr>
        <w:t xml:space="preserve"> and </w:t>
      </w:r>
      <w:proofErr w:type="spellStart"/>
      <w:r w:rsidRPr="003A6D4E">
        <w:rPr>
          <w:rFonts w:ascii="Telefonica" w:hAnsi="Telefonica"/>
          <w:bCs/>
          <w:lang w:val="en-GB"/>
        </w:rPr>
        <w:t>Telefónica</w:t>
      </w:r>
      <w:proofErr w:type="spellEnd"/>
      <w:r w:rsidRPr="003A6D4E">
        <w:rPr>
          <w:rFonts w:ascii="Telefonica" w:hAnsi="Telefonica"/>
          <w:bCs/>
          <w:lang w:val="en-GB"/>
        </w:rPr>
        <w:t xml:space="preserve"> announced an agreement to jointly design, develop and market cybersecurity and integral technological security services, including both the S-80 and the F-110 within the scope of the agreement. The two companies presented their collaboration at the International Defence and Security Fair (FEINDEF) held in Madrid.</w:t>
      </w:r>
    </w:p>
    <w:p w14:paraId="0EFF2329" w14:textId="77777777" w:rsidR="003A6D4E" w:rsidRDefault="003A6D4E" w:rsidP="003A6D4E">
      <w:pPr>
        <w:pStyle w:val="PrrafoTelefnica"/>
        <w:jc w:val="both"/>
        <w:rPr>
          <w:rFonts w:ascii="Telefonica" w:hAnsi="Telefonica"/>
          <w:bCs/>
          <w:lang w:val="en-GB"/>
        </w:rPr>
      </w:pPr>
    </w:p>
    <w:p w14:paraId="5C601D23" w14:textId="77777777" w:rsidR="003A6D4E" w:rsidRDefault="003A6D4E" w:rsidP="003A6D4E">
      <w:pPr>
        <w:pStyle w:val="PrrafoTelefnica"/>
        <w:rPr>
          <w:lang w:val="es-ES"/>
        </w:rPr>
      </w:pPr>
    </w:p>
    <w:p w14:paraId="6E4AAFA3" w14:textId="77777777" w:rsidR="003A6D4E" w:rsidRPr="008B4C45" w:rsidRDefault="003A6D4E" w:rsidP="003A6D4E">
      <w:pPr>
        <w:pStyle w:val="PrrafoTelefnica"/>
        <w:rPr>
          <w:lang w:val="es-ES"/>
        </w:rPr>
      </w:pPr>
    </w:p>
    <w:p w14:paraId="4240FDF2" w14:textId="77777777" w:rsidR="003A6D4E" w:rsidRPr="008B4C45" w:rsidRDefault="003A6D4E" w:rsidP="003A6D4E">
      <w:pPr>
        <w:pStyle w:val="Textonotapie"/>
        <w:pBdr>
          <w:top w:val="single" w:sz="4" w:space="0" w:color="BFBFBF" w:themeColor="background1" w:themeShade="BF"/>
        </w:pBdr>
        <w:rPr>
          <w:lang w:val="es-ES"/>
        </w:rPr>
      </w:pPr>
    </w:p>
    <w:p w14:paraId="7B3C88FC" w14:textId="77777777" w:rsidR="003A6D4E" w:rsidRPr="003A6D4E" w:rsidRDefault="003A6D4E" w:rsidP="003A6D4E">
      <w:pPr>
        <w:pStyle w:val="PrrafoTelefnica"/>
        <w:jc w:val="both"/>
        <w:rPr>
          <w:rFonts w:ascii="Telefonica" w:hAnsi="Telefonica"/>
          <w:bCs/>
          <w:lang w:val="en-GB"/>
        </w:rPr>
      </w:pPr>
      <w:bookmarkStart w:id="0" w:name="_GoBack"/>
      <w:bookmarkEnd w:id="0"/>
    </w:p>
    <w:p w14:paraId="7A11163C" w14:textId="77777777" w:rsidR="00E57805" w:rsidRPr="000A3CE4" w:rsidRDefault="00E57805" w:rsidP="003A6D4E">
      <w:pPr>
        <w:pBdr>
          <w:top w:val="nil"/>
          <w:left w:val="nil"/>
          <w:bottom w:val="nil"/>
          <w:right w:val="nil"/>
          <w:between w:val="nil"/>
        </w:pBdr>
        <w:ind w:left="567"/>
        <w:jc w:val="both"/>
        <w:rPr>
          <w:rFonts w:ascii="Telefonica" w:hAnsi="Telefonica"/>
          <w:color w:val="6E7893" w:themeColor="accent1"/>
          <w:sz w:val="20"/>
          <w:szCs w:val="20"/>
          <w:lang w:val="en-GB"/>
        </w:rPr>
      </w:pPr>
    </w:p>
    <w:p w14:paraId="1CEFC3C8" w14:textId="1C7CD4C4" w:rsidR="00146E8F" w:rsidRPr="000A3CE4" w:rsidRDefault="00146E8F" w:rsidP="1250BB2E">
      <w:pPr>
        <w:ind w:firstLine="567"/>
        <w:jc w:val="both"/>
        <w:rPr>
          <w:rFonts w:ascii="Telefonica" w:hAnsi="Telefonica"/>
          <w:b/>
          <w:bCs/>
          <w:color w:val="3052E8"/>
          <w:lang w:val="en-GB"/>
        </w:rPr>
      </w:pPr>
      <w:r w:rsidRPr="1250BB2E">
        <w:rPr>
          <w:rFonts w:ascii="Telefonica" w:hAnsi="Telefonica"/>
          <w:b/>
          <w:bCs/>
          <w:color w:val="3052E8"/>
          <w:lang w:val="en-GB"/>
        </w:rPr>
        <w:t xml:space="preserve">About </w:t>
      </w:r>
      <w:proofErr w:type="spellStart"/>
      <w:r w:rsidRPr="1250BB2E">
        <w:rPr>
          <w:rFonts w:ascii="Telefonica" w:hAnsi="Telefonica"/>
          <w:b/>
          <w:bCs/>
          <w:color w:val="3052E8"/>
          <w:lang w:val="en-GB"/>
        </w:rPr>
        <w:t>Telefónica</w:t>
      </w:r>
      <w:proofErr w:type="spellEnd"/>
    </w:p>
    <w:p w14:paraId="7BFB1494" w14:textId="77777777" w:rsidR="000A3CE4" w:rsidRPr="000A3CE4" w:rsidRDefault="000A3CE4" w:rsidP="00860E8B">
      <w:pPr>
        <w:ind w:firstLine="567"/>
        <w:jc w:val="both"/>
        <w:rPr>
          <w:rFonts w:ascii="Telefonica" w:hAnsi="Telefonica"/>
          <w:color w:val="6E7893" w:themeColor="accent1"/>
          <w:lang w:val="en-GB"/>
        </w:rPr>
      </w:pPr>
    </w:p>
    <w:p w14:paraId="4874CB5E" w14:textId="77777777" w:rsidR="000F65B0" w:rsidRPr="000A3CE4" w:rsidRDefault="000F65B0" w:rsidP="00063259">
      <w:pPr>
        <w:pBdr>
          <w:top w:val="nil"/>
          <w:left w:val="nil"/>
          <w:bottom w:val="nil"/>
          <w:right w:val="nil"/>
          <w:between w:val="nil"/>
        </w:pBdr>
        <w:ind w:left="567"/>
        <w:jc w:val="both"/>
        <w:rPr>
          <w:rFonts w:ascii="Telefonica" w:eastAsia="Times New Roman" w:hAnsi="Telefonica" w:cs="Arial"/>
          <w:color w:val="6E7893"/>
          <w:bdr w:val="none" w:sz="0" w:space="0" w:color="auto" w:frame="1"/>
          <w:lang w:val="en-GB" w:eastAsia="es-ES"/>
        </w:rPr>
      </w:pPr>
      <w:proofErr w:type="spellStart"/>
      <w:r w:rsidRPr="000A3CE4">
        <w:rPr>
          <w:rFonts w:ascii="Telefonica" w:eastAsia="Times New Roman" w:hAnsi="Telefonica" w:cs="Arial"/>
          <w:color w:val="6E7893"/>
          <w:bdr w:val="none" w:sz="0" w:space="0" w:color="auto" w:frame="1"/>
          <w:lang w:val="en-GB" w:eastAsia="es-ES"/>
        </w:rPr>
        <w:t>Telefónica</w:t>
      </w:r>
      <w:proofErr w:type="spellEnd"/>
      <w:r w:rsidRPr="000A3CE4">
        <w:rPr>
          <w:rFonts w:ascii="Telefonica" w:eastAsia="Times New Roman" w:hAnsi="Telefonica" w:cs="Arial"/>
          <w:color w:val="6E7893"/>
          <w:bdr w:val="none" w:sz="0" w:space="0" w:color="auto" w:frame="1"/>
          <w:lang w:val="en-GB" w:eastAsia="es-ES"/>
        </w:rPr>
        <w:t xml:space="preserve"> is one of the world's leading telecommunications service providers. The company offers fixed and mobile connectivity services, as well as a wide range of digital services for individuals and businesses. It is present in Europe and Latin America, where it has more than 345 million customers.</w:t>
      </w:r>
    </w:p>
    <w:p w14:paraId="08B82F00" w14:textId="43AABDF9" w:rsidR="00146E8F" w:rsidRDefault="000F65B0" w:rsidP="1250BB2E">
      <w:pPr>
        <w:pBdr>
          <w:top w:val="nil"/>
          <w:left w:val="nil"/>
          <w:bottom w:val="nil"/>
          <w:right w:val="nil"/>
          <w:between w:val="nil"/>
        </w:pBdr>
        <w:ind w:left="567"/>
        <w:jc w:val="both"/>
        <w:rPr>
          <w:rFonts w:ascii="Telefonica" w:eastAsia="Times New Roman" w:hAnsi="Telefonica" w:cs="Arial"/>
          <w:color w:val="6E7893"/>
          <w:bdr w:val="none" w:sz="0" w:space="0" w:color="auto" w:frame="1"/>
          <w:lang w:val="en-GB" w:eastAsia="es-ES"/>
        </w:rPr>
      </w:pPr>
      <w:proofErr w:type="spellStart"/>
      <w:r w:rsidRPr="000A3CE4">
        <w:rPr>
          <w:rFonts w:ascii="Telefonica" w:eastAsia="Times New Roman" w:hAnsi="Telefonica" w:cs="Arial"/>
          <w:color w:val="6E7893"/>
          <w:bdr w:val="none" w:sz="0" w:space="0" w:color="auto" w:frame="1"/>
          <w:lang w:val="en-GB" w:eastAsia="es-ES"/>
        </w:rPr>
        <w:t>Telefónica</w:t>
      </w:r>
      <w:proofErr w:type="spellEnd"/>
      <w:r w:rsidRPr="000A3CE4">
        <w:rPr>
          <w:rFonts w:ascii="Telefonica" w:eastAsia="Times New Roman" w:hAnsi="Telefonica" w:cs="Arial"/>
          <w:color w:val="6E7893"/>
          <w:bdr w:val="none" w:sz="0" w:space="0" w:color="auto" w:frame="1"/>
          <w:lang w:val="en-GB" w:eastAsia="es-ES"/>
        </w:rPr>
        <w:t xml:space="preserve"> is a fully private company whose shares are listed on the Continuous Market of the Spanish stock exchanges and on the New York and Lima stock exchanges.</w:t>
      </w:r>
    </w:p>
    <w:p w14:paraId="4B85482E" w14:textId="77777777" w:rsidR="003A6D4E" w:rsidRDefault="003A6D4E" w:rsidP="1250BB2E">
      <w:pPr>
        <w:pBdr>
          <w:top w:val="nil"/>
          <w:left w:val="nil"/>
          <w:bottom w:val="nil"/>
          <w:right w:val="nil"/>
          <w:between w:val="nil"/>
        </w:pBdr>
        <w:ind w:left="567"/>
        <w:jc w:val="both"/>
        <w:rPr>
          <w:rFonts w:ascii="Telefonica" w:eastAsia="Times New Roman" w:hAnsi="Telefonica" w:cs="Arial"/>
          <w:color w:val="6E7893"/>
          <w:bdr w:val="none" w:sz="0" w:space="0" w:color="auto" w:frame="1"/>
          <w:lang w:val="en-GB" w:eastAsia="es-ES"/>
        </w:rPr>
      </w:pPr>
    </w:p>
    <w:p w14:paraId="4B26EBAF" w14:textId="336FCE32" w:rsidR="003A6D4E" w:rsidRPr="000A3CE4" w:rsidRDefault="003A6D4E" w:rsidP="003A6D4E">
      <w:pPr>
        <w:ind w:firstLine="567"/>
        <w:jc w:val="both"/>
        <w:rPr>
          <w:rFonts w:ascii="Telefonica" w:hAnsi="Telefonica"/>
          <w:b/>
          <w:bCs/>
          <w:color w:val="3052E8"/>
          <w:lang w:val="en-GB"/>
        </w:rPr>
      </w:pPr>
      <w:r w:rsidRPr="1250BB2E">
        <w:rPr>
          <w:rFonts w:ascii="Telefonica" w:hAnsi="Telefonica"/>
          <w:b/>
          <w:bCs/>
          <w:color w:val="3052E8"/>
          <w:lang w:val="en-GB"/>
        </w:rPr>
        <w:t xml:space="preserve">About </w:t>
      </w:r>
      <w:proofErr w:type="spellStart"/>
      <w:r>
        <w:rPr>
          <w:rFonts w:ascii="Telefonica" w:hAnsi="Telefonica"/>
          <w:b/>
          <w:bCs/>
          <w:color w:val="3052E8"/>
          <w:lang w:val="en-GB"/>
        </w:rPr>
        <w:t>Navantia</w:t>
      </w:r>
      <w:proofErr w:type="spellEnd"/>
    </w:p>
    <w:p w14:paraId="2F2C80A7" w14:textId="77777777" w:rsidR="003A6D4E" w:rsidRPr="000A3CE4" w:rsidRDefault="003A6D4E" w:rsidP="003A6D4E">
      <w:pPr>
        <w:ind w:firstLine="567"/>
        <w:jc w:val="both"/>
        <w:rPr>
          <w:rFonts w:ascii="Telefonica" w:hAnsi="Telefonica"/>
          <w:b/>
          <w:bCs/>
          <w:color w:val="3052E8"/>
          <w:lang w:val="en-GB"/>
        </w:rPr>
      </w:pPr>
    </w:p>
    <w:p w14:paraId="5950459B" w14:textId="77777777" w:rsidR="003A6D4E" w:rsidRPr="000A3CE4" w:rsidRDefault="003A6D4E" w:rsidP="003A6D4E">
      <w:pPr>
        <w:pBdr>
          <w:top w:val="nil"/>
          <w:left w:val="nil"/>
          <w:bottom w:val="nil"/>
          <w:right w:val="nil"/>
          <w:between w:val="nil"/>
        </w:pBdr>
        <w:ind w:left="567"/>
        <w:jc w:val="both"/>
        <w:rPr>
          <w:rFonts w:ascii="Telefonica" w:eastAsia="Times New Roman" w:hAnsi="Telefonica" w:cs="Arial"/>
          <w:color w:val="6E7893"/>
          <w:bdr w:val="none" w:sz="0" w:space="0" w:color="auto" w:frame="1"/>
          <w:lang w:val="en-GB" w:eastAsia="es-ES"/>
        </w:rPr>
      </w:pPr>
      <w:r w:rsidRPr="000A3CE4">
        <w:rPr>
          <w:rFonts w:ascii="Telefonica" w:eastAsia="Times New Roman" w:hAnsi="Telefonica" w:cs="Arial"/>
          <w:color w:val="6E7893"/>
          <w:bdr w:val="none" w:sz="0" w:space="0" w:color="auto" w:frame="1"/>
          <w:lang w:val="en-GB" w:eastAsia="es-ES"/>
        </w:rPr>
        <w:lastRenderedPageBreak/>
        <w:t xml:space="preserve">SMCP is a global leader in the accessible luxury market with four unique Parisian brands: Sandro, </w:t>
      </w:r>
      <w:proofErr w:type="spellStart"/>
      <w:r w:rsidRPr="000A3CE4">
        <w:rPr>
          <w:rFonts w:ascii="Telefonica" w:eastAsia="Times New Roman" w:hAnsi="Telefonica" w:cs="Arial"/>
          <w:color w:val="6E7893"/>
          <w:bdr w:val="none" w:sz="0" w:space="0" w:color="auto" w:frame="1"/>
          <w:lang w:val="en-GB" w:eastAsia="es-ES"/>
        </w:rPr>
        <w:t>Maje</w:t>
      </w:r>
      <w:proofErr w:type="spellEnd"/>
      <w:r w:rsidRPr="000A3CE4">
        <w:rPr>
          <w:rFonts w:ascii="Telefonica" w:eastAsia="Times New Roman" w:hAnsi="Telefonica" w:cs="Arial"/>
          <w:color w:val="6E7893"/>
          <w:bdr w:val="none" w:sz="0" w:space="0" w:color="auto" w:frame="1"/>
          <w:lang w:val="en-GB" w:eastAsia="es-ES"/>
        </w:rPr>
        <w:t xml:space="preserve">, </w:t>
      </w:r>
      <w:proofErr w:type="spellStart"/>
      <w:r w:rsidRPr="000A3CE4">
        <w:rPr>
          <w:rFonts w:ascii="Telefonica" w:eastAsia="Times New Roman" w:hAnsi="Telefonica" w:cs="Arial"/>
          <w:color w:val="6E7893"/>
          <w:bdr w:val="none" w:sz="0" w:space="0" w:color="auto" w:frame="1"/>
          <w:lang w:val="en-GB" w:eastAsia="es-ES"/>
        </w:rPr>
        <w:t>Claudie</w:t>
      </w:r>
      <w:proofErr w:type="spellEnd"/>
      <w:r w:rsidRPr="000A3CE4">
        <w:rPr>
          <w:rFonts w:ascii="Telefonica" w:eastAsia="Times New Roman" w:hAnsi="Telefonica" w:cs="Arial"/>
          <w:color w:val="6E7893"/>
          <w:bdr w:val="none" w:sz="0" w:space="0" w:color="auto" w:frame="1"/>
          <w:lang w:val="en-GB" w:eastAsia="es-ES"/>
        </w:rPr>
        <w:t xml:space="preserve"> </w:t>
      </w:r>
      <w:proofErr w:type="spellStart"/>
      <w:r w:rsidRPr="000A3CE4">
        <w:rPr>
          <w:rFonts w:ascii="Telefonica" w:eastAsia="Times New Roman" w:hAnsi="Telefonica" w:cs="Arial"/>
          <w:color w:val="6E7893"/>
          <w:bdr w:val="none" w:sz="0" w:space="0" w:color="auto" w:frame="1"/>
          <w:lang w:val="en-GB" w:eastAsia="es-ES"/>
        </w:rPr>
        <w:t>Pierlot</w:t>
      </w:r>
      <w:proofErr w:type="spellEnd"/>
      <w:r w:rsidRPr="000A3CE4">
        <w:rPr>
          <w:rFonts w:ascii="Telefonica" w:eastAsia="Times New Roman" w:hAnsi="Telefonica" w:cs="Arial"/>
          <w:color w:val="6E7893"/>
          <w:bdr w:val="none" w:sz="0" w:space="0" w:color="auto" w:frame="1"/>
          <w:lang w:val="en-GB" w:eastAsia="es-ES"/>
        </w:rPr>
        <w:t xml:space="preserve"> and </w:t>
      </w:r>
      <w:proofErr w:type="spellStart"/>
      <w:r w:rsidRPr="000A3CE4">
        <w:rPr>
          <w:rFonts w:ascii="Telefonica" w:eastAsia="Times New Roman" w:hAnsi="Telefonica" w:cs="Arial"/>
          <w:color w:val="6E7893"/>
          <w:bdr w:val="none" w:sz="0" w:space="0" w:color="auto" w:frame="1"/>
          <w:lang w:val="en-GB" w:eastAsia="es-ES"/>
        </w:rPr>
        <w:t>Fursac</w:t>
      </w:r>
      <w:proofErr w:type="spellEnd"/>
      <w:r w:rsidRPr="000A3CE4">
        <w:rPr>
          <w:rFonts w:ascii="Telefonica" w:eastAsia="Times New Roman" w:hAnsi="Telefonica" w:cs="Arial"/>
          <w:color w:val="6E7893"/>
          <w:bdr w:val="none" w:sz="0" w:space="0" w:color="auto" w:frame="1"/>
          <w:lang w:val="en-GB" w:eastAsia="es-ES"/>
        </w:rPr>
        <w:t xml:space="preserve">. Present in 43 countries, the Group has a network of more than 1,600 shops worldwide and a strong digital presence in all its key markets. Evelyne </w:t>
      </w:r>
      <w:proofErr w:type="spellStart"/>
      <w:r w:rsidRPr="000A3CE4">
        <w:rPr>
          <w:rFonts w:ascii="Telefonica" w:eastAsia="Times New Roman" w:hAnsi="Telefonica" w:cs="Arial"/>
          <w:color w:val="6E7893"/>
          <w:bdr w:val="none" w:sz="0" w:space="0" w:color="auto" w:frame="1"/>
          <w:lang w:val="en-GB" w:eastAsia="es-ES"/>
        </w:rPr>
        <w:t>Chétrite</w:t>
      </w:r>
      <w:proofErr w:type="spellEnd"/>
      <w:r w:rsidRPr="000A3CE4">
        <w:rPr>
          <w:rFonts w:ascii="Telefonica" w:eastAsia="Times New Roman" w:hAnsi="Telefonica" w:cs="Arial"/>
          <w:color w:val="6E7893"/>
          <w:bdr w:val="none" w:sz="0" w:space="0" w:color="auto" w:frame="1"/>
          <w:lang w:val="en-GB" w:eastAsia="es-ES"/>
        </w:rPr>
        <w:t xml:space="preserve"> and Judith </w:t>
      </w:r>
      <w:proofErr w:type="spellStart"/>
      <w:r w:rsidRPr="000A3CE4">
        <w:rPr>
          <w:rFonts w:ascii="Telefonica" w:eastAsia="Times New Roman" w:hAnsi="Telefonica" w:cs="Arial"/>
          <w:color w:val="6E7893"/>
          <w:bdr w:val="none" w:sz="0" w:space="0" w:color="auto" w:frame="1"/>
          <w:lang w:val="en-GB" w:eastAsia="es-ES"/>
        </w:rPr>
        <w:t>Milgrom</w:t>
      </w:r>
      <w:proofErr w:type="spellEnd"/>
      <w:r w:rsidRPr="000A3CE4">
        <w:rPr>
          <w:rFonts w:ascii="Telefonica" w:eastAsia="Times New Roman" w:hAnsi="Telefonica" w:cs="Arial"/>
          <w:color w:val="6E7893"/>
          <w:bdr w:val="none" w:sz="0" w:space="0" w:color="auto" w:frame="1"/>
          <w:lang w:val="en-GB" w:eastAsia="es-ES"/>
        </w:rPr>
        <w:t xml:space="preserve"> founded Sandro and </w:t>
      </w:r>
      <w:proofErr w:type="spellStart"/>
      <w:r w:rsidRPr="000A3CE4">
        <w:rPr>
          <w:rFonts w:ascii="Telefonica" w:eastAsia="Times New Roman" w:hAnsi="Telefonica" w:cs="Arial"/>
          <w:color w:val="6E7893"/>
          <w:bdr w:val="none" w:sz="0" w:space="0" w:color="auto" w:frame="1"/>
          <w:lang w:val="en-GB" w:eastAsia="es-ES"/>
        </w:rPr>
        <w:t>Maje</w:t>
      </w:r>
      <w:proofErr w:type="spellEnd"/>
      <w:r w:rsidRPr="000A3CE4">
        <w:rPr>
          <w:rFonts w:ascii="Telefonica" w:eastAsia="Times New Roman" w:hAnsi="Telefonica" w:cs="Arial"/>
          <w:color w:val="6E7893"/>
          <w:bdr w:val="none" w:sz="0" w:space="0" w:color="auto" w:frame="1"/>
          <w:lang w:val="en-GB" w:eastAsia="es-ES"/>
        </w:rPr>
        <w:t xml:space="preserve"> in Paris in 1984 and 1998 respectively, and continue to exercise the creative direction of the brands. </w:t>
      </w:r>
      <w:proofErr w:type="spellStart"/>
      <w:r w:rsidRPr="000A3CE4">
        <w:rPr>
          <w:rFonts w:ascii="Telefonica" w:eastAsia="Times New Roman" w:hAnsi="Telefonica" w:cs="Arial"/>
          <w:color w:val="6E7893"/>
          <w:bdr w:val="none" w:sz="0" w:space="0" w:color="auto" w:frame="1"/>
          <w:lang w:val="en-GB" w:eastAsia="es-ES"/>
        </w:rPr>
        <w:t>Claudie</w:t>
      </w:r>
      <w:proofErr w:type="spellEnd"/>
      <w:r w:rsidRPr="000A3CE4">
        <w:rPr>
          <w:rFonts w:ascii="Telefonica" w:eastAsia="Times New Roman" w:hAnsi="Telefonica" w:cs="Arial"/>
          <w:color w:val="6E7893"/>
          <w:bdr w:val="none" w:sz="0" w:space="0" w:color="auto" w:frame="1"/>
          <w:lang w:val="en-GB" w:eastAsia="es-ES"/>
        </w:rPr>
        <w:t xml:space="preserve"> </w:t>
      </w:r>
      <w:proofErr w:type="spellStart"/>
      <w:r w:rsidRPr="000A3CE4">
        <w:rPr>
          <w:rFonts w:ascii="Telefonica" w:eastAsia="Times New Roman" w:hAnsi="Telefonica" w:cs="Arial"/>
          <w:color w:val="6E7893"/>
          <w:bdr w:val="none" w:sz="0" w:space="0" w:color="auto" w:frame="1"/>
          <w:lang w:val="en-GB" w:eastAsia="es-ES"/>
        </w:rPr>
        <w:t>Pierlot</w:t>
      </w:r>
      <w:proofErr w:type="spellEnd"/>
      <w:r w:rsidRPr="000A3CE4">
        <w:rPr>
          <w:rFonts w:ascii="Telefonica" w:eastAsia="Times New Roman" w:hAnsi="Telefonica" w:cs="Arial"/>
          <w:color w:val="6E7893"/>
          <w:bdr w:val="none" w:sz="0" w:space="0" w:color="auto" w:frame="1"/>
          <w:lang w:val="en-GB" w:eastAsia="es-ES"/>
        </w:rPr>
        <w:t xml:space="preserve"> and </w:t>
      </w:r>
      <w:proofErr w:type="spellStart"/>
      <w:r w:rsidRPr="000A3CE4">
        <w:rPr>
          <w:rFonts w:ascii="Telefonica" w:eastAsia="Times New Roman" w:hAnsi="Telefonica" w:cs="Arial"/>
          <w:color w:val="6E7893"/>
          <w:bdr w:val="none" w:sz="0" w:space="0" w:color="auto" w:frame="1"/>
          <w:lang w:val="en-GB" w:eastAsia="es-ES"/>
        </w:rPr>
        <w:t>Fursac</w:t>
      </w:r>
      <w:proofErr w:type="spellEnd"/>
      <w:r w:rsidRPr="000A3CE4">
        <w:rPr>
          <w:rFonts w:ascii="Telefonica" w:eastAsia="Times New Roman" w:hAnsi="Telefonica" w:cs="Arial"/>
          <w:color w:val="6E7893"/>
          <w:bdr w:val="none" w:sz="0" w:space="0" w:color="auto" w:frame="1"/>
          <w:lang w:val="en-GB" w:eastAsia="es-ES"/>
        </w:rPr>
        <w:t xml:space="preserve"> were acquired by SMCP in 2009 and 2019, respectively. SMCP is listed on the Euronext Paris regulated market (compartment A, ISIN code FR0013214145, ticker: SMCP).  </w:t>
      </w:r>
    </w:p>
    <w:p w14:paraId="532EF2D6" w14:textId="77777777" w:rsidR="003A6D4E" w:rsidRPr="00860E8B" w:rsidRDefault="003A6D4E" w:rsidP="1250BB2E">
      <w:pPr>
        <w:pBdr>
          <w:top w:val="nil"/>
          <w:left w:val="nil"/>
          <w:bottom w:val="nil"/>
          <w:right w:val="nil"/>
          <w:between w:val="nil"/>
        </w:pBdr>
        <w:ind w:left="567"/>
        <w:jc w:val="both"/>
        <w:rPr>
          <w:rFonts w:ascii="Telefonica" w:hAnsi="Telefonica"/>
          <w:color w:val="6E7893" w:themeColor="accent1"/>
          <w:sz w:val="20"/>
          <w:szCs w:val="20"/>
          <w:lang w:val="en-GB"/>
        </w:rPr>
      </w:pPr>
    </w:p>
    <w:sectPr w:rsidR="003A6D4E" w:rsidRPr="00860E8B" w:rsidSect="00096A59">
      <w:headerReference w:type="default" r:id="rId12"/>
      <w:footerReference w:type="even" r:id="rId13"/>
      <w:footerReference w:type="default" r:id="rId14"/>
      <w:pgSz w:w="11900" w:h="16840"/>
      <w:pgMar w:top="1701" w:right="843" w:bottom="1440"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0FA3B" w14:textId="77777777" w:rsidR="00A42339" w:rsidRDefault="00A42339" w:rsidP="00932EC0">
      <w:r>
        <w:separator/>
      </w:r>
    </w:p>
  </w:endnote>
  <w:endnote w:type="continuationSeparator" w:id="0">
    <w:p w14:paraId="77FD4565" w14:textId="77777777" w:rsidR="00A42339" w:rsidRDefault="00A42339" w:rsidP="0093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elefonica">
    <w:panose1 w:val="00000500000000000000"/>
    <w:charset w:val="00"/>
    <w:family w:val="modern"/>
    <w:notTrueType/>
    <w:pitch w:val="variable"/>
    <w:sig w:usb0="A000002F" w:usb1="4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924607036"/>
      <w:docPartObj>
        <w:docPartGallery w:val="Page Numbers (Bottom of Page)"/>
        <w:docPartUnique/>
      </w:docPartObj>
    </w:sdtPr>
    <w:sdtEndPr>
      <w:rPr>
        <w:rStyle w:val="Nmerodepgina"/>
      </w:rPr>
    </w:sdtEndPr>
    <w:sdtContent>
      <w:p w14:paraId="4D0F239A" w14:textId="77777777" w:rsidR="00937087" w:rsidRDefault="00937087" w:rsidP="004142DD">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67452554"/>
      <w:docPartObj>
        <w:docPartGallery w:val="Page Numbers (Bottom of Page)"/>
        <w:docPartUnique/>
      </w:docPartObj>
    </w:sdtPr>
    <w:sdtEndPr>
      <w:rPr>
        <w:rStyle w:val="Nmerodepgina"/>
      </w:rPr>
    </w:sdtEndPr>
    <w:sdtContent>
      <w:p w14:paraId="58D5B651" w14:textId="77777777" w:rsidR="002344AC" w:rsidRDefault="002344AC" w:rsidP="00937087">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74120457"/>
      <w:docPartObj>
        <w:docPartGallery w:val="Page Numbers (Bottom of Page)"/>
        <w:docPartUnique/>
      </w:docPartObj>
    </w:sdtPr>
    <w:sdtEndPr>
      <w:rPr>
        <w:rStyle w:val="Nmerodepgina"/>
      </w:rPr>
    </w:sdtEndPr>
    <w:sdtContent>
      <w:p w14:paraId="19C031E5" w14:textId="77777777" w:rsidR="002344AC" w:rsidRDefault="002344AC" w:rsidP="002344AC">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D46EA51" w14:textId="77777777" w:rsidR="002344AC" w:rsidRDefault="002344AC" w:rsidP="002344A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813C" w14:textId="77777777" w:rsidR="00C97C47" w:rsidRPr="007F1FA2" w:rsidRDefault="00C97C47" w:rsidP="00937087">
    <w:pPr>
      <w:pStyle w:val="PrrafoTelefnica"/>
      <w:ind w:right="360"/>
      <w:rPr>
        <w:lang w:val="es-ES"/>
      </w:rPr>
    </w:pPr>
    <w:r w:rsidRPr="002344AC">
      <w:rPr>
        <w:rFonts w:asciiTheme="majorHAnsi" w:hAnsiTheme="majorHAnsi" w:cstheme="majorHAnsi"/>
        <w:b/>
        <w:bCs/>
        <w:sz w:val="20"/>
        <w:szCs w:val="20"/>
        <w:lang w:val="es-ES"/>
      </w:rPr>
      <w:t>Telefónica, S.A.</w:t>
    </w:r>
  </w:p>
  <w:p w14:paraId="2D63DE86" w14:textId="77777777" w:rsidR="00C97C47" w:rsidRPr="002344AC" w:rsidRDefault="00C97C47" w:rsidP="00C97C47">
    <w:pPr>
      <w:tabs>
        <w:tab w:val="left" w:pos="3520"/>
      </w:tabs>
      <w:ind w:left="567" w:right="425"/>
      <w:rPr>
        <w:rFonts w:cstheme="minorHAnsi"/>
        <w:color w:val="6E7893" w:themeColor="accent1"/>
        <w:sz w:val="20"/>
        <w:szCs w:val="20"/>
        <w:lang w:val="es-ES"/>
      </w:rPr>
    </w:pPr>
    <w:r w:rsidRPr="002344AC">
      <w:rPr>
        <w:rFonts w:cstheme="minorHAnsi"/>
        <w:color w:val="6E7893" w:themeColor="accent1"/>
        <w:sz w:val="20"/>
        <w:szCs w:val="20"/>
        <w:lang w:val="es-ES"/>
      </w:rPr>
      <w:t>Dirección de Comunicación Corporativa</w:t>
    </w:r>
  </w:p>
  <w:p w14:paraId="6B5C7ABE" w14:textId="77777777" w:rsidR="00C97C47" w:rsidRPr="002344AC" w:rsidRDefault="00C97C47" w:rsidP="00C97C47">
    <w:pPr>
      <w:tabs>
        <w:tab w:val="left" w:pos="3520"/>
      </w:tabs>
      <w:ind w:left="567" w:right="425"/>
      <w:rPr>
        <w:rFonts w:cstheme="minorHAnsi"/>
        <w:color w:val="6E7893" w:themeColor="accent1"/>
        <w:sz w:val="20"/>
        <w:szCs w:val="20"/>
      </w:rPr>
    </w:pPr>
    <w:r w:rsidRPr="002344AC">
      <w:rPr>
        <w:rFonts w:cstheme="minorHAnsi"/>
        <w:color w:val="6E7893" w:themeColor="accent1"/>
        <w:sz w:val="20"/>
        <w:szCs w:val="20"/>
      </w:rPr>
      <w:t>Tel: +34 91 482 38 00 email: prensatelefonica@telefonica.com</w:t>
    </w:r>
  </w:p>
  <w:sdt>
    <w:sdtPr>
      <w:rPr>
        <w:rStyle w:val="Nmerodepgina"/>
      </w:rPr>
      <w:id w:val="8955253"/>
      <w:docPartObj>
        <w:docPartGallery w:val="Page Numbers (Bottom of Page)"/>
        <w:docPartUnique/>
      </w:docPartObj>
    </w:sdtPr>
    <w:sdtEndPr>
      <w:rPr>
        <w:rStyle w:val="Nmerodepgina"/>
        <w:color w:val="6E7893" w:themeColor="accent1"/>
        <w:sz w:val="20"/>
        <w:szCs w:val="20"/>
      </w:rPr>
    </w:sdtEndPr>
    <w:sdtContent>
      <w:p w14:paraId="55DDB07A" w14:textId="77777777" w:rsidR="00937087" w:rsidRPr="00937087" w:rsidRDefault="00937087" w:rsidP="00937087">
        <w:pPr>
          <w:framePr w:wrap="none" w:vAnchor="text" w:hAnchor="page" w:x="10437" w:y="67"/>
          <w:rPr>
            <w:rStyle w:val="Nmerodepgina"/>
            <w:color w:val="6E7893" w:themeColor="accent1"/>
            <w:sz w:val="20"/>
            <w:szCs w:val="20"/>
          </w:rPr>
        </w:pPr>
        <w:r w:rsidRPr="00937087">
          <w:rPr>
            <w:rStyle w:val="Nmerodepgina"/>
            <w:color w:val="6E7893" w:themeColor="accent1"/>
            <w:sz w:val="20"/>
            <w:szCs w:val="20"/>
          </w:rPr>
          <w:fldChar w:fldCharType="begin"/>
        </w:r>
        <w:r w:rsidRPr="00937087">
          <w:rPr>
            <w:rStyle w:val="Nmerodepgina"/>
            <w:color w:val="6E7893" w:themeColor="accent1"/>
            <w:sz w:val="20"/>
            <w:szCs w:val="20"/>
          </w:rPr>
          <w:instrText xml:space="preserve"> PAGE </w:instrText>
        </w:r>
        <w:r w:rsidRPr="00937087">
          <w:rPr>
            <w:rStyle w:val="Nmerodepgina"/>
            <w:color w:val="6E7893" w:themeColor="accent1"/>
            <w:sz w:val="20"/>
            <w:szCs w:val="20"/>
          </w:rPr>
          <w:fldChar w:fldCharType="separate"/>
        </w:r>
        <w:r w:rsidR="003A6D4E">
          <w:rPr>
            <w:rStyle w:val="Nmerodepgina"/>
            <w:noProof/>
            <w:color w:val="6E7893" w:themeColor="accent1"/>
            <w:sz w:val="20"/>
            <w:szCs w:val="20"/>
          </w:rPr>
          <w:t>3</w:t>
        </w:r>
        <w:r w:rsidRPr="00937087">
          <w:rPr>
            <w:rStyle w:val="Nmerodepgina"/>
            <w:color w:val="6E7893" w:themeColor="accent1"/>
            <w:sz w:val="20"/>
            <w:szCs w:val="20"/>
          </w:rPr>
          <w:fldChar w:fldCharType="end"/>
        </w:r>
      </w:p>
    </w:sdtContent>
  </w:sdt>
  <w:p w14:paraId="34C81010" w14:textId="77777777" w:rsidR="00C97C47" w:rsidRPr="002344AC" w:rsidRDefault="00C97C47" w:rsidP="00C97C47">
    <w:pPr>
      <w:tabs>
        <w:tab w:val="left" w:pos="3520"/>
      </w:tabs>
      <w:ind w:left="567" w:right="425"/>
      <w:rPr>
        <w:rFonts w:cstheme="minorHAnsi"/>
        <w:color w:val="0066FF" w:themeColor="text2"/>
      </w:rPr>
    </w:pPr>
    <w:r w:rsidRPr="002344AC">
      <w:rPr>
        <w:rFonts w:cstheme="minorHAnsi"/>
        <w:color w:val="0066FF" w:themeColor="text2"/>
        <w:sz w:val="20"/>
        <w:szCs w:val="20"/>
      </w:rPr>
      <w:t>saladeprensa.telefonica.com</w:t>
    </w:r>
  </w:p>
  <w:p w14:paraId="7A1D042F" w14:textId="77777777" w:rsidR="00C97C47" w:rsidRDefault="00C97C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A7107" w14:textId="77777777" w:rsidR="00A42339" w:rsidRDefault="00A42339" w:rsidP="00932EC0">
      <w:r>
        <w:separator/>
      </w:r>
    </w:p>
  </w:footnote>
  <w:footnote w:type="continuationSeparator" w:id="0">
    <w:p w14:paraId="595880D4" w14:textId="77777777" w:rsidR="00A42339" w:rsidRDefault="00A42339" w:rsidP="00932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228C5" w14:textId="0507F7FF" w:rsidR="00324897" w:rsidRDefault="00324897" w:rsidP="00324897">
    <w:pPr>
      <w:pStyle w:val="Encabezado"/>
      <w:jc w:val="center"/>
    </w:pPr>
    <w:r>
      <w:rPr>
        <w:noProof/>
        <w:lang w:val="es-ES" w:eastAsia="es-ES"/>
      </w:rPr>
      <w:drawing>
        <wp:inline distT="0" distB="0" distL="0" distR="0" wp14:anchorId="7647706A" wp14:editId="2DB094CF">
          <wp:extent cx="5379054" cy="1178406"/>
          <wp:effectExtent l="0" t="0" r="0" b="3175"/>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
                  <a:srcRect t="11102" b="34138"/>
                  <a:stretch/>
                </pic:blipFill>
                <pic:spPr bwMode="auto">
                  <a:xfrm>
                    <a:off x="0" y="0"/>
                    <a:ext cx="5439593" cy="11916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92E5D"/>
    <w:multiLevelType w:val="hybridMultilevel"/>
    <w:tmpl w:val="CEA4F152"/>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 w15:restartNumberingAfterBreak="0">
    <w:nsid w:val="1345676F"/>
    <w:multiLevelType w:val="hybridMultilevel"/>
    <w:tmpl w:val="AA3E8B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 w15:restartNumberingAfterBreak="0">
    <w:nsid w:val="39C91CA0"/>
    <w:multiLevelType w:val="hybridMultilevel"/>
    <w:tmpl w:val="B0E837BA"/>
    <w:lvl w:ilvl="0" w:tplc="0C0A0001">
      <w:start w:val="1"/>
      <w:numFmt w:val="bullet"/>
      <w:lvlText w:val=""/>
      <w:lvlJc w:val="left"/>
      <w:pPr>
        <w:ind w:left="1636" w:hanging="360"/>
      </w:pPr>
      <w:rPr>
        <w:rFonts w:ascii="Symbol" w:hAnsi="Symbo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3" w15:restartNumberingAfterBreak="0">
    <w:nsid w:val="4F0A7DA6"/>
    <w:multiLevelType w:val="hybridMultilevel"/>
    <w:tmpl w:val="209A24A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77815452"/>
    <w:multiLevelType w:val="hybridMultilevel"/>
    <w:tmpl w:val="2C66B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7CCD1F1C"/>
    <w:multiLevelType w:val="hybridMultilevel"/>
    <w:tmpl w:val="E578E070"/>
    <w:lvl w:ilvl="0" w:tplc="D214C27E">
      <w:start w:val="1"/>
      <w:numFmt w:val="bullet"/>
      <w:pStyle w:val="ListaPrrafoTelefnica"/>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4"/>
  </w:num>
  <w:num w:numId="2">
    <w:abstractNumId w:val="5"/>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1E8"/>
    <w:rsid w:val="00047805"/>
    <w:rsid w:val="00053892"/>
    <w:rsid w:val="00063259"/>
    <w:rsid w:val="00065443"/>
    <w:rsid w:val="00065DC4"/>
    <w:rsid w:val="00071D24"/>
    <w:rsid w:val="00083D3C"/>
    <w:rsid w:val="000949FD"/>
    <w:rsid w:val="00096A59"/>
    <w:rsid w:val="000A3CE4"/>
    <w:rsid w:val="000C74D8"/>
    <w:rsid w:val="000D62D3"/>
    <w:rsid w:val="000F65B0"/>
    <w:rsid w:val="000F6FD4"/>
    <w:rsid w:val="00103216"/>
    <w:rsid w:val="001161B0"/>
    <w:rsid w:val="001343FC"/>
    <w:rsid w:val="00146E8F"/>
    <w:rsid w:val="00163220"/>
    <w:rsid w:val="00173A3B"/>
    <w:rsid w:val="0019735F"/>
    <w:rsid w:val="001A27C7"/>
    <w:rsid w:val="001A4F81"/>
    <w:rsid w:val="001B1C02"/>
    <w:rsid w:val="001B60DA"/>
    <w:rsid w:val="001C65CD"/>
    <w:rsid w:val="001E28CA"/>
    <w:rsid w:val="001E790E"/>
    <w:rsid w:val="001F6E36"/>
    <w:rsid w:val="00210BE5"/>
    <w:rsid w:val="002344AC"/>
    <w:rsid w:val="00236080"/>
    <w:rsid w:val="00237487"/>
    <w:rsid w:val="00274A5F"/>
    <w:rsid w:val="00276315"/>
    <w:rsid w:val="00287EE2"/>
    <w:rsid w:val="00290B3E"/>
    <w:rsid w:val="0029730F"/>
    <w:rsid w:val="002A41C5"/>
    <w:rsid w:val="002D2878"/>
    <w:rsid w:val="002E637D"/>
    <w:rsid w:val="002F0831"/>
    <w:rsid w:val="002F489A"/>
    <w:rsid w:val="00324897"/>
    <w:rsid w:val="00364CC4"/>
    <w:rsid w:val="00384ABD"/>
    <w:rsid w:val="003A6D4E"/>
    <w:rsid w:val="003B7D6D"/>
    <w:rsid w:val="003C0305"/>
    <w:rsid w:val="003C774D"/>
    <w:rsid w:val="003D6D77"/>
    <w:rsid w:val="00423440"/>
    <w:rsid w:val="00430CEE"/>
    <w:rsid w:val="00433A4F"/>
    <w:rsid w:val="00436A7E"/>
    <w:rsid w:val="00447201"/>
    <w:rsid w:val="004538E0"/>
    <w:rsid w:val="00457605"/>
    <w:rsid w:val="00467624"/>
    <w:rsid w:val="00484896"/>
    <w:rsid w:val="00485FD4"/>
    <w:rsid w:val="00494D8C"/>
    <w:rsid w:val="004A7490"/>
    <w:rsid w:val="004F02D9"/>
    <w:rsid w:val="004F6649"/>
    <w:rsid w:val="00501112"/>
    <w:rsid w:val="0052698D"/>
    <w:rsid w:val="00560B0B"/>
    <w:rsid w:val="00561BCC"/>
    <w:rsid w:val="00577210"/>
    <w:rsid w:val="005A0FE4"/>
    <w:rsid w:val="005A650F"/>
    <w:rsid w:val="005C2029"/>
    <w:rsid w:val="005D605C"/>
    <w:rsid w:val="00617BCE"/>
    <w:rsid w:val="00637088"/>
    <w:rsid w:val="00657C86"/>
    <w:rsid w:val="006664F6"/>
    <w:rsid w:val="006A644C"/>
    <w:rsid w:val="006D0483"/>
    <w:rsid w:val="006D50C7"/>
    <w:rsid w:val="006E783F"/>
    <w:rsid w:val="00734CE3"/>
    <w:rsid w:val="00774F24"/>
    <w:rsid w:val="00777094"/>
    <w:rsid w:val="00777A3A"/>
    <w:rsid w:val="00781A06"/>
    <w:rsid w:val="007964E5"/>
    <w:rsid w:val="007F1FA2"/>
    <w:rsid w:val="008259E7"/>
    <w:rsid w:val="00860E8B"/>
    <w:rsid w:val="00874F87"/>
    <w:rsid w:val="00877508"/>
    <w:rsid w:val="00893D03"/>
    <w:rsid w:val="008C69F5"/>
    <w:rsid w:val="00932EC0"/>
    <w:rsid w:val="00936068"/>
    <w:rsid w:val="00937087"/>
    <w:rsid w:val="009473B4"/>
    <w:rsid w:val="00984F0A"/>
    <w:rsid w:val="009854D5"/>
    <w:rsid w:val="009903F6"/>
    <w:rsid w:val="00997621"/>
    <w:rsid w:val="009A066C"/>
    <w:rsid w:val="009B0616"/>
    <w:rsid w:val="009B4C59"/>
    <w:rsid w:val="009C7473"/>
    <w:rsid w:val="009C7A06"/>
    <w:rsid w:val="009E38D8"/>
    <w:rsid w:val="00A03991"/>
    <w:rsid w:val="00A06A78"/>
    <w:rsid w:val="00A10776"/>
    <w:rsid w:val="00A35A0F"/>
    <w:rsid w:val="00A42339"/>
    <w:rsid w:val="00AA41CB"/>
    <w:rsid w:val="00AD1110"/>
    <w:rsid w:val="00B14E69"/>
    <w:rsid w:val="00B30916"/>
    <w:rsid w:val="00B31A63"/>
    <w:rsid w:val="00B5190A"/>
    <w:rsid w:val="00B801F3"/>
    <w:rsid w:val="00B82192"/>
    <w:rsid w:val="00BC10A2"/>
    <w:rsid w:val="00BC5A95"/>
    <w:rsid w:val="00BF6074"/>
    <w:rsid w:val="00C30353"/>
    <w:rsid w:val="00C34B59"/>
    <w:rsid w:val="00C46C8D"/>
    <w:rsid w:val="00C57140"/>
    <w:rsid w:val="00C767C7"/>
    <w:rsid w:val="00C97C47"/>
    <w:rsid w:val="00D222A0"/>
    <w:rsid w:val="00D82BF3"/>
    <w:rsid w:val="00DD4F3A"/>
    <w:rsid w:val="00DE123B"/>
    <w:rsid w:val="00DE1A2D"/>
    <w:rsid w:val="00DE1AAC"/>
    <w:rsid w:val="00E17C06"/>
    <w:rsid w:val="00E45284"/>
    <w:rsid w:val="00E53E46"/>
    <w:rsid w:val="00E57805"/>
    <w:rsid w:val="00E763E7"/>
    <w:rsid w:val="00EB71E8"/>
    <w:rsid w:val="00F0076E"/>
    <w:rsid w:val="00F21274"/>
    <w:rsid w:val="00F46370"/>
    <w:rsid w:val="00F55D2E"/>
    <w:rsid w:val="00F74DF4"/>
    <w:rsid w:val="00F918F9"/>
    <w:rsid w:val="00F940E3"/>
    <w:rsid w:val="00F95F64"/>
    <w:rsid w:val="00FA251C"/>
    <w:rsid w:val="00FE7EB5"/>
    <w:rsid w:val="00FE7FAA"/>
    <w:rsid w:val="00FF4959"/>
    <w:rsid w:val="00FF71D3"/>
    <w:rsid w:val="1250BB2E"/>
    <w:rsid w:val="426087B8"/>
    <w:rsid w:val="5358B6D5"/>
    <w:rsid w:val="58DC22EC"/>
    <w:rsid w:val="6E5D5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DFF978"/>
  <w14:defaultImageDpi w14:val="300"/>
  <w15:docId w15:val="{9ED0A78E-A908-47C8-A911-DDDFB05A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rsid w:val="007F1FA2"/>
    <w:pPr>
      <w:keepNext/>
      <w:keepLines/>
      <w:spacing w:before="240"/>
      <w:outlineLvl w:val="0"/>
    </w:pPr>
    <w:rPr>
      <w:rFonts w:asciiTheme="majorHAnsi" w:eastAsiaTheme="majorEastAsia" w:hAnsiTheme="majorHAnsi" w:cstheme="majorBidi"/>
      <w:color w:val="52596E"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1FA2"/>
    <w:rPr>
      <w:rFonts w:asciiTheme="majorHAnsi" w:eastAsiaTheme="majorEastAsia" w:hAnsiTheme="majorHAnsi" w:cstheme="majorBidi"/>
      <w:color w:val="52596E" w:themeColor="accent1" w:themeShade="BF"/>
      <w:sz w:val="32"/>
      <w:szCs w:val="32"/>
    </w:rPr>
  </w:style>
  <w:style w:type="paragraph" w:styleId="Textodeglobo">
    <w:name w:val="Balloon Text"/>
    <w:basedOn w:val="Normal"/>
    <w:link w:val="TextodegloboCar"/>
    <w:uiPriority w:val="99"/>
    <w:semiHidden/>
    <w:unhideWhenUsed/>
    <w:rsid w:val="00932EC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2EC0"/>
    <w:rPr>
      <w:rFonts w:ascii="Lucida Grande" w:hAnsi="Lucida Grande"/>
      <w:sz w:val="18"/>
      <w:szCs w:val="18"/>
    </w:rPr>
  </w:style>
  <w:style w:type="paragraph" w:customStyle="1" w:styleId="TtuloTelefnica">
    <w:name w:val="Título Telefónica"/>
    <w:basedOn w:val="Normal"/>
    <w:qFormat/>
    <w:rsid w:val="002344AC"/>
    <w:pPr>
      <w:tabs>
        <w:tab w:val="left" w:pos="3520"/>
      </w:tabs>
      <w:ind w:left="567" w:right="283"/>
    </w:pPr>
    <w:rPr>
      <w:rFonts w:asciiTheme="majorHAnsi" w:hAnsiTheme="majorHAnsi" w:cstheme="majorHAnsi"/>
      <w:b/>
      <w:bCs/>
      <w:color w:val="0066FF"/>
      <w:sz w:val="44"/>
      <w:szCs w:val="44"/>
      <w:lang w:val="es-ES"/>
    </w:rPr>
  </w:style>
  <w:style w:type="paragraph" w:customStyle="1" w:styleId="ListaPrrafoTelefnica">
    <w:name w:val="Lista Párrafo Telefónica"/>
    <w:basedOn w:val="Normal"/>
    <w:qFormat/>
    <w:rsid w:val="007F1FA2"/>
    <w:pPr>
      <w:numPr>
        <w:numId w:val="2"/>
      </w:numPr>
      <w:tabs>
        <w:tab w:val="left" w:pos="3520"/>
      </w:tabs>
      <w:ind w:right="283"/>
      <w:contextualSpacing/>
    </w:pPr>
    <w:rPr>
      <w:rFonts w:cstheme="minorHAnsi"/>
      <w:color w:val="6E7893" w:themeColor="accent1"/>
    </w:rPr>
  </w:style>
  <w:style w:type="paragraph" w:customStyle="1" w:styleId="PrrafoTelefnica">
    <w:name w:val="Párrafo Telefónica"/>
    <w:basedOn w:val="Normal"/>
    <w:qFormat/>
    <w:rsid w:val="007F1FA2"/>
    <w:pPr>
      <w:tabs>
        <w:tab w:val="left" w:pos="3520"/>
      </w:tabs>
      <w:ind w:left="567" w:right="283"/>
      <w:contextualSpacing/>
    </w:pPr>
    <w:rPr>
      <w:rFonts w:cstheme="minorHAnsi"/>
      <w:color w:val="6E7893" w:themeColor="accent1"/>
    </w:rPr>
  </w:style>
  <w:style w:type="paragraph" w:customStyle="1" w:styleId="SubtituloTelefnica">
    <w:name w:val="Subtitulo Telefónica"/>
    <w:basedOn w:val="Normal"/>
    <w:qFormat/>
    <w:rsid w:val="007F1FA2"/>
    <w:pPr>
      <w:tabs>
        <w:tab w:val="left" w:pos="3520"/>
      </w:tabs>
      <w:ind w:left="567"/>
      <w:contextualSpacing/>
    </w:pPr>
    <w:rPr>
      <w:rFonts w:asciiTheme="majorHAnsi" w:hAnsiTheme="majorHAnsi" w:cstheme="majorHAnsi"/>
      <w:b/>
      <w:bCs/>
      <w:color w:val="0066FF"/>
    </w:rPr>
  </w:style>
  <w:style w:type="character" w:styleId="Nmerodepgina">
    <w:name w:val="page number"/>
    <w:basedOn w:val="Fuentedeprrafopredeter"/>
    <w:uiPriority w:val="99"/>
    <w:semiHidden/>
    <w:unhideWhenUsed/>
    <w:rsid w:val="002344AC"/>
  </w:style>
  <w:style w:type="character" w:styleId="Hipervnculo">
    <w:name w:val="Hyperlink"/>
    <w:basedOn w:val="Fuentedeprrafopredeter"/>
    <w:uiPriority w:val="99"/>
    <w:unhideWhenUsed/>
    <w:rsid w:val="003D6D77"/>
    <w:rPr>
      <w:color w:val="59C2C9" w:themeColor="hyperlink"/>
      <w:u w:val="single"/>
    </w:rPr>
  </w:style>
  <w:style w:type="character" w:customStyle="1" w:styleId="UnresolvedMention">
    <w:name w:val="Unresolved Mention"/>
    <w:basedOn w:val="Fuentedeprrafopredeter"/>
    <w:uiPriority w:val="99"/>
    <w:semiHidden/>
    <w:unhideWhenUsed/>
    <w:rsid w:val="003D6D77"/>
    <w:rPr>
      <w:color w:val="605E5C"/>
      <w:shd w:val="clear" w:color="auto" w:fill="E1DFDD"/>
    </w:rPr>
  </w:style>
  <w:style w:type="character" w:styleId="Textoennegrita">
    <w:name w:val="Strong"/>
    <w:basedOn w:val="Fuentedeprrafopredeter"/>
    <w:uiPriority w:val="22"/>
    <w:qFormat/>
    <w:rsid w:val="006664F6"/>
    <w:rPr>
      <w:b/>
      <w:bCs/>
    </w:rPr>
  </w:style>
  <w:style w:type="paragraph" w:styleId="Prrafodelista">
    <w:name w:val="List Paragraph"/>
    <w:basedOn w:val="Normal"/>
    <w:uiPriority w:val="34"/>
    <w:qFormat/>
    <w:rsid w:val="00210BE5"/>
    <w:pPr>
      <w:ind w:left="720"/>
      <w:contextualSpacing/>
    </w:pPr>
  </w:style>
  <w:style w:type="paragraph" w:styleId="NormalWeb">
    <w:name w:val="Normal (Web)"/>
    <w:basedOn w:val="Normal"/>
    <w:uiPriority w:val="99"/>
    <w:semiHidden/>
    <w:unhideWhenUsed/>
    <w:rsid w:val="00781A06"/>
    <w:pPr>
      <w:spacing w:before="100" w:beforeAutospacing="1" w:after="100" w:afterAutospacing="1"/>
    </w:pPr>
    <w:rPr>
      <w:rFonts w:ascii="Times New Roman" w:eastAsia="Times New Roman" w:hAnsi="Times New Roman" w:cs="Times New Roman"/>
      <w:lang w:val="es-ES" w:eastAsia="es-ES"/>
    </w:rPr>
  </w:style>
  <w:style w:type="paragraph" w:styleId="Revisin">
    <w:name w:val="Revision"/>
    <w:hidden/>
    <w:uiPriority w:val="99"/>
    <w:semiHidden/>
    <w:rsid w:val="00C30353"/>
  </w:style>
  <w:style w:type="paragraph" w:styleId="Encabezado">
    <w:name w:val="header"/>
    <w:basedOn w:val="Normal"/>
    <w:link w:val="EncabezadoCar"/>
    <w:uiPriority w:val="99"/>
    <w:unhideWhenUsed/>
    <w:rsid w:val="00324897"/>
    <w:pPr>
      <w:tabs>
        <w:tab w:val="center" w:pos="4252"/>
        <w:tab w:val="right" w:pos="8504"/>
      </w:tabs>
    </w:pPr>
  </w:style>
  <w:style w:type="character" w:customStyle="1" w:styleId="EncabezadoCar">
    <w:name w:val="Encabezado Car"/>
    <w:basedOn w:val="Fuentedeprrafopredeter"/>
    <w:link w:val="Encabezado"/>
    <w:uiPriority w:val="99"/>
    <w:rsid w:val="00324897"/>
  </w:style>
  <w:style w:type="paragraph" w:styleId="Piedepgina">
    <w:name w:val="footer"/>
    <w:basedOn w:val="Normal"/>
    <w:link w:val="PiedepginaCar"/>
    <w:uiPriority w:val="99"/>
    <w:unhideWhenUsed/>
    <w:rsid w:val="00324897"/>
    <w:pPr>
      <w:tabs>
        <w:tab w:val="center" w:pos="4252"/>
        <w:tab w:val="right" w:pos="8504"/>
      </w:tabs>
    </w:pPr>
  </w:style>
  <w:style w:type="character" w:customStyle="1" w:styleId="PiedepginaCar">
    <w:name w:val="Pie de página Car"/>
    <w:basedOn w:val="Fuentedeprrafopredeter"/>
    <w:link w:val="Piedepgina"/>
    <w:uiPriority w:val="99"/>
    <w:rsid w:val="00324897"/>
  </w:style>
  <w:style w:type="paragraph" w:styleId="Textonotapie">
    <w:name w:val="footnote text"/>
    <w:basedOn w:val="Normal"/>
    <w:link w:val="TextonotapieCar"/>
    <w:uiPriority w:val="99"/>
    <w:qFormat/>
    <w:rsid w:val="003A6D4E"/>
    <w:pPr>
      <w:pBdr>
        <w:top w:val="single" w:sz="4" w:space="1" w:color="BFBFBF" w:themeColor="background1" w:themeShade="BF"/>
      </w:pBdr>
      <w:spacing w:before="120" w:after="120"/>
      <w:ind w:right="-57"/>
    </w:pPr>
    <w:rPr>
      <w:rFonts w:ascii="Arial" w:eastAsiaTheme="minorHAnsi" w:hAnsi="Arial"/>
      <w:color w:val="808080" w:themeColor="background1" w:themeShade="80"/>
      <w:sz w:val="16"/>
    </w:rPr>
  </w:style>
  <w:style w:type="character" w:customStyle="1" w:styleId="TextonotapieCar">
    <w:name w:val="Texto nota pie Car"/>
    <w:basedOn w:val="Fuentedeprrafopredeter"/>
    <w:link w:val="Textonotapie"/>
    <w:uiPriority w:val="99"/>
    <w:rsid w:val="003A6D4E"/>
    <w:rPr>
      <w:rFonts w:ascii="Arial" w:eastAsiaTheme="minorHAnsi" w:hAnsi="Arial"/>
      <w:color w:val="808080" w:themeColor="background1" w:themeShade="8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9316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01621\Downloads\Nota%20de%20prensa%20TEF_2021%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elefonica">
    <w:panose1 w:val="00000500000000000000"/>
    <w:charset w:val="00"/>
    <w:family w:val="modern"/>
    <w:notTrueType/>
    <w:pitch w:val="variable"/>
    <w:sig w:usb0="A000002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E89"/>
    <w:rsid w:val="005B4E28"/>
    <w:rsid w:val="00D33E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46E7A06F7184F1E9970AE29857EF445">
    <w:name w:val="046E7A06F7184F1E9970AE29857EF445"/>
    <w:rsid w:val="00D33E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Telefonica Palette">
      <a:dk1>
        <a:srgbClr val="586179"/>
      </a:dk1>
      <a:lt1>
        <a:srgbClr val="FFFFFF"/>
      </a:lt1>
      <a:dk2>
        <a:srgbClr val="0066FF"/>
      </a:dk2>
      <a:lt2>
        <a:srgbClr val="F1F4FF"/>
      </a:lt2>
      <a:accent1>
        <a:srgbClr val="6E7893"/>
      </a:accent1>
      <a:accent2>
        <a:srgbClr val="7C877C"/>
      </a:accent2>
      <a:accent3>
        <a:srgbClr val="9D83A3"/>
      </a:accent3>
      <a:accent4>
        <a:srgbClr val="807477"/>
      </a:accent4>
      <a:accent5>
        <a:srgbClr val="E66C64"/>
      </a:accent5>
      <a:accent6>
        <a:srgbClr val="EAC344"/>
      </a:accent6>
      <a:hlink>
        <a:srgbClr val="59C2C9"/>
      </a:hlink>
      <a:folHlink>
        <a:srgbClr val="C366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54CF26D7621B49AC6F620D8EAB9F81" ma:contentTypeVersion="16" ma:contentTypeDescription="Create a new document." ma:contentTypeScope="" ma:versionID="1642ab661b4b023e870c3dd48422f60b">
  <xsd:schema xmlns:xsd="http://www.w3.org/2001/XMLSchema" xmlns:xs="http://www.w3.org/2001/XMLSchema" xmlns:p="http://schemas.microsoft.com/office/2006/metadata/properties" xmlns:ns3="82f7019b-517f-452e-8901-6ffc335d5f0e" xmlns:ns4="14255099-e402-412b-8746-fe7dca9bc463" targetNamespace="http://schemas.microsoft.com/office/2006/metadata/properties" ma:root="true" ma:fieldsID="4c70af7ce2d26573702813858d1106eb" ns3:_="" ns4:_="">
    <xsd:import namespace="82f7019b-517f-452e-8901-6ffc335d5f0e"/>
    <xsd:import namespace="14255099-e402-412b-8746-fe7dca9bc463"/>
    <xsd:element name="properties">
      <xsd:complexType>
        <xsd:sequence>
          <xsd:element name="documentManagement">
            <xsd:complexType>
              <xsd:all>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7019b-517f-452e-8901-6ffc335d5f0e" elementFormDefault="qualified">
    <xsd:import namespace="http://schemas.microsoft.com/office/2006/documentManagement/types"/>
    <xsd:import namespace="http://schemas.microsoft.com/office/infopath/2007/PartnerControls"/>
    <xsd:element name="MediaServiceLocation" ma:index="8" nillable="true" ma:displayName="Location" ma:internalName="MediaServiceLocatio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255099-e402-412b-8746-fe7dca9bc46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9D534-2265-4F6E-93C8-1E3DFE9D45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CA6741-E146-42E5-B5E1-FD47A27BDA9E}">
  <ds:schemaRefs>
    <ds:schemaRef ds:uri="http://schemas.microsoft.com/sharepoint/v3/contenttype/forms"/>
  </ds:schemaRefs>
</ds:datastoreItem>
</file>

<file path=customXml/itemProps3.xml><?xml version="1.0" encoding="utf-8"?>
<ds:datastoreItem xmlns:ds="http://schemas.openxmlformats.org/officeDocument/2006/customXml" ds:itemID="{FE8DC322-79CD-4F85-85EC-63EDA5F6C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7019b-517f-452e-8901-6ffc335d5f0e"/>
    <ds:schemaRef ds:uri="14255099-e402-412b-8746-fe7dca9bc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D6678C-8F14-42BA-8291-A8594BAA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 de prensa TEF_2021 (3).dotx</Template>
  <TotalTime>5</TotalTime>
  <Pages>3</Pages>
  <Words>628</Words>
  <Characters>3459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Lambie-Nairn</Company>
  <LinksUpToDate>false</LinksUpToDate>
  <CharactersWithSpaces>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ROJO SANCHEZ</dc:creator>
  <cp:keywords/>
  <dc:description/>
  <cp:lastModifiedBy>Noelia Artigas</cp:lastModifiedBy>
  <cp:revision>4</cp:revision>
  <dcterms:created xsi:type="dcterms:W3CDTF">2021-11-29T23:18:00Z</dcterms:created>
  <dcterms:modified xsi:type="dcterms:W3CDTF">2021-11-29T23:24:00Z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0x0101009754CF26D7621B49AC6F620D8EAB9F81</vt:lpwstr>
  </property>
</Properties>
</file>